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bookmarkStart w:id="3" w:name="_GoBack"/>
            <w:bookmarkEnd w:id="3"/>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63C9FAA5" w14:textId="5244D15E" w:rsidR="00891364" w:rsidRPr="009E7936" w:rsidRDefault="008D5ACE" w:rsidP="009E7936">
      <w:pPr>
        <w:spacing w:after="80" w:line="240" w:lineRule="exact"/>
        <w:ind w:left="-284"/>
        <w:rPr>
          <w:rFonts w:asciiTheme="minorHAnsi" w:hAnsiTheme="minorHAnsi" w:cs="Arial"/>
          <w:i/>
          <w:color w:val="002060"/>
          <w:sz w:val="20"/>
          <w:u w:val="single"/>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40A0B" w:rsidRPr="00040A0B">
        <w:rPr>
          <w:rFonts w:asciiTheme="minorHAnsi" w:hAnsiTheme="minorHAnsi" w:cstheme="minorHAnsi"/>
          <w:b/>
          <w:sz w:val="20"/>
          <w:lang w:eastAsia="pl-PL"/>
        </w:rPr>
        <w:t>POST/DYS/OLD/GZ/01</w:t>
      </w:r>
      <w:r w:rsidR="009E7936">
        <w:rPr>
          <w:rFonts w:asciiTheme="minorHAnsi" w:hAnsiTheme="minorHAnsi" w:cstheme="minorHAnsi"/>
          <w:b/>
          <w:sz w:val="20"/>
          <w:lang w:eastAsia="pl-PL"/>
        </w:rPr>
        <w:t>731</w:t>
      </w:r>
      <w:r w:rsidR="00040A0B" w:rsidRPr="00040A0B">
        <w:rPr>
          <w:rFonts w:asciiTheme="minorHAnsi" w:hAnsiTheme="minorHAnsi" w:cstheme="minorHAnsi"/>
          <w:b/>
          <w:sz w:val="20"/>
          <w:lang w:eastAsia="pl-PL"/>
        </w:rPr>
        <w:t>/2025</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001AE3">
        <w:rPr>
          <w:rFonts w:asciiTheme="minorHAnsi" w:hAnsiTheme="minorHAnsi" w:cstheme="minorHAnsi"/>
          <w:sz w:val="20"/>
          <w:lang w:eastAsia="pl-PL"/>
        </w:rPr>
        <w:t>:</w:t>
      </w:r>
      <w:r w:rsidRPr="00F71E5C">
        <w:rPr>
          <w:rFonts w:asciiTheme="minorHAnsi" w:hAnsiTheme="minorHAnsi" w:cstheme="minorHAnsi"/>
          <w:sz w:val="20"/>
          <w:lang w:eastAsia="pl-PL"/>
        </w:rPr>
        <w:t xml:space="preserve">  </w:t>
      </w:r>
      <w:r w:rsidR="00891364" w:rsidRPr="00001AE3">
        <w:rPr>
          <w:rFonts w:asciiTheme="minorHAnsi" w:hAnsiTheme="minorHAnsi" w:cs="Arial"/>
          <w:i/>
          <w:color w:val="002060"/>
          <w:sz w:val="20"/>
          <w:u w:val="single"/>
        </w:rPr>
        <w:t>„</w:t>
      </w:r>
      <w:r w:rsidR="009E7936" w:rsidRPr="009E7936">
        <w:rPr>
          <w:rFonts w:asciiTheme="minorHAnsi" w:hAnsiTheme="minorHAnsi" w:cs="Arial"/>
          <w:i/>
          <w:color w:val="002060"/>
          <w:sz w:val="20"/>
          <w:u w:val="single"/>
        </w:rPr>
        <w:t>Dostarczenie i wynajem ora</w:t>
      </w:r>
      <w:r w:rsidR="009E7936">
        <w:rPr>
          <w:rFonts w:asciiTheme="minorHAnsi" w:hAnsiTheme="minorHAnsi" w:cs="Arial"/>
          <w:i/>
          <w:color w:val="002060"/>
          <w:sz w:val="20"/>
          <w:u w:val="single"/>
        </w:rPr>
        <w:t xml:space="preserve">z kompleksowa obsługa sanitarna </w:t>
      </w:r>
      <w:r w:rsidR="009E7936" w:rsidRPr="009E7936">
        <w:rPr>
          <w:rFonts w:asciiTheme="minorHAnsi" w:hAnsiTheme="minorHAnsi" w:cs="Arial"/>
          <w:i/>
          <w:color w:val="002060"/>
          <w:sz w:val="20"/>
          <w:u w:val="single"/>
        </w:rPr>
        <w:t>42 szt. kabin WC przy obiekta</w:t>
      </w:r>
      <w:r w:rsidR="009E7936">
        <w:rPr>
          <w:rFonts w:asciiTheme="minorHAnsi" w:hAnsiTheme="minorHAnsi" w:cs="Arial"/>
          <w:i/>
          <w:color w:val="002060"/>
          <w:sz w:val="20"/>
          <w:u w:val="single"/>
        </w:rPr>
        <w:t xml:space="preserve">ch PGE Dystrybucja S.A. Oddział </w:t>
      </w:r>
      <w:r w:rsidR="009E7936" w:rsidRPr="009E7936">
        <w:rPr>
          <w:rFonts w:asciiTheme="minorHAnsi" w:hAnsiTheme="minorHAnsi" w:cs="Arial"/>
          <w:i/>
          <w:color w:val="002060"/>
          <w:sz w:val="20"/>
          <w:u w:val="single"/>
        </w:rPr>
        <w:t>Łódź</w:t>
      </w:r>
      <w:r w:rsidR="00891364" w:rsidRPr="00001AE3">
        <w:rPr>
          <w:rFonts w:asciiTheme="minorHAnsi" w:hAnsiTheme="minorHAnsi" w:cs="Arial"/>
          <w:i/>
          <w:color w:val="002060"/>
          <w:szCs w:val="22"/>
          <w:u w:val="single"/>
        </w:rPr>
        <w:t>”</w:t>
      </w:r>
    </w:p>
    <w:p w14:paraId="73D3C939" w14:textId="77777777" w:rsidR="00891364" w:rsidRDefault="00891364" w:rsidP="00891364">
      <w:pPr>
        <w:spacing w:after="80" w:line="240" w:lineRule="exact"/>
        <w:ind w:left="-284"/>
        <w:rPr>
          <w:rFonts w:asciiTheme="minorHAnsi" w:hAnsiTheme="minorHAnsi" w:cs="Arial"/>
          <w:i/>
          <w:color w:val="002060"/>
          <w:szCs w:val="22"/>
          <w:u w:val="single"/>
        </w:rPr>
      </w:pPr>
    </w:p>
    <w:p w14:paraId="13C6382F" w14:textId="19051A6F" w:rsidR="005621F7" w:rsidRDefault="00F71E5C" w:rsidP="00891364">
      <w:pPr>
        <w:spacing w:after="80" w:line="240" w:lineRule="exact"/>
        <w:ind w:left="-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40EE4B91"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BA173B">
        <w:rPr>
          <w:rFonts w:asciiTheme="minorHAnsi" w:hAnsiTheme="minorHAnsi" w:cstheme="minorHAnsi"/>
          <w:sz w:val="20"/>
          <w:lang w:val="pl-PL"/>
        </w:rPr>
        <w:t>:</w:t>
      </w:r>
    </w:p>
    <w:tbl>
      <w:tblPr>
        <w:tblStyle w:val="Tabela-Siatka"/>
        <w:tblW w:w="9072" w:type="dxa"/>
        <w:tblInd w:w="-5" w:type="dxa"/>
        <w:tblLayout w:type="fixed"/>
        <w:tblLook w:val="04A0" w:firstRow="1" w:lastRow="0" w:firstColumn="1" w:lastColumn="0" w:noHBand="0" w:noVBand="1"/>
      </w:tblPr>
      <w:tblGrid>
        <w:gridCol w:w="2835"/>
        <w:gridCol w:w="709"/>
        <w:gridCol w:w="1843"/>
        <w:gridCol w:w="1984"/>
        <w:gridCol w:w="1701"/>
      </w:tblGrid>
      <w:tr w:rsidR="00376056" w:rsidRPr="003B5E35" w14:paraId="4253B68F" w14:textId="77777777" w:rsidTr="00B32394">
        <w:trPr>
          <w:trHeight w:val="642"/>
        </w:trPr>
        <w:tc>
          <w:tcPr>
            <w:tcW w:w="2835" w:type="dxa"/>
            <w:shd w:val="clear" w:color="auto" w:fill="99CCFF"/>
            <w:noWrap/>
            <w:vAlign w:val="center"/>
            <w:hideMark/>
          </w:tcPr>
          <w:p w14:paraId="12A06B43" w14:textId="77777777" w:rsidR="00376056" w:rsidRPr="003B5E35" w:rsidRDefault="00376056" w:rsidP="00B32394">
            <w:pPr>
              <w:spacing w:before="120" w:line="240" w:lineRule="auto"/>
              <w:jc w:val="center"/>
              <w:rPr>
                <w:rFonts w:asciiTheme="minorHAnsi" w:hAnsiTheme="minorHAnsi" w:cs="Arial"/>
                <w:b/>
                <w:bCs/>
                <w:szCs w:val="22"/>
              </w:rPr>
            </w:pPr>
            <w:r>
              <w:rPr>
                <w:rFonts w:asciiTheme="minorHAnsi" w:hAnsiTheme="minorHAnsi" w:cs="Arial"/>
                <w:b/>
                <w:bCs/>
                <w:szCs w:val="22"/>
              </w:rPr>
              <w:t>Przedmiot zakupu</w:t>
            </w:r>
          </w:p>
        </w:tc>
        <w:tc>
          <w:tcPr>
            <w:tcW w:w="709" w:type="dxa"/>
            <w:shd w:val="clear" w:color="auto" w:fill="99CCFF"/>
            <w:vAlign w:val="center"/>
            <w:hideMark/>
          </w:tcPr>
          <w:p w14:paraId="2F3FA38F" w14:textId="77777777" w:rsidR="00376056" w:rsidRPr="003B5E35" w:rsidRDefault="00376056" w:rsidP="00B32394">
            <w:pPr>
              <w:spacing w:before="120" w:line="240" w:lineRule="auto"/>
              <w:jc w:val="center"/>
              <w:rPr>
                <w:rFonts w:asciiTheme="minorHAnsi" w:hAnsiTheme="minorHAnsi" w:cs="Arial"/>
                <w:b/>
                <w:bCs/>
                <w:szCs w:val="22"/>
              </w:rPr>
            </w:pPr>
            <w:r w:rsidRPr="003B5E35">
              <w:rPr>
                <w:rFonts w:asciiTheme="minorHAnsi" w:hAnsiTheme="minorHAnsi" w:cs="Arial"/>
                <w:b/>
                <w:bCs/>
                <w:szCs w:val="22"/>
              </w:rPr>
              <w:t>Ilość</w:t>
            </w:r>
            <w:r>
              <w:rPr>
                <w:rFonts w:asciiTheme="minorHAnsi" w:hAnsiTheme="minorHAnsi" w:cs="Arial"/>
                <w:b/>
                <w:bCs/>
                <w:szCs w:val="22"/>
              </w:rPr>
              <w:t xml:space="preserve"> kabin</w:t>
            </w:r>
          </w:p>
        </w:tc>
        <w:tc>
          <w:tcPr>
            <w:tcW w:w="1843" w:type="dxa"/>
            <w:shd w:val="clear" w:color="auto" w:fill="99CCFF"/>
            <w:vAlign w:val="center"/>
            <w:hideMark/>
          </w:tcPr>
          <w:p w14:paraId="377283F6" w14:textId="77777777" w:rsidR="00376056" w:rsidRPr="003B5E35" w:rsidRDefault="00376056" w:rsidP="00B32394">
            <w:pPr>
              <w:spacing w:before="120" w:line="240" w:lineRule="auto"/>
              <w:jc w:val="center"/>
              <w:rPr>
                <w:rFonts w:asciiTheme="minorHAnsi" w:hAnsiTheme="minorHAnsi" w:cs="Arial"/>
                <w:b/>
                <w:bCs/>
                <w:szCs w:val="22"/>
              </w:rPr>
            </w:pPr>
            <w:r w:rsidRPr="003B5E35">
              <w:rPr>
                <w:rFonts w:asciiTheme="minorHAnsi" w:hAnsiTheme="minorHAnsi" w:cs="Arial"/>
                <w:b/>
                <w:bCs/>
                <w:szCs w:val="22"/>
              </w:rPr>
              <w:t>Cena jednostkowa netto</w:t>
            </w:r>
            <w:r>
              <w:rPr>
                <w:rFonts w:asciiTheme="minorHAnsi" w:hAnsiTheme="minorHAnsi" w:cs="Arial"/>
                <w:b/>
                <w:bCs/>
                <w:szCs w:val="22"/>
              </w:rPr>
              <w:t xml:space="preserve"> (zł)</w:t>
            </w:r>
          </w:p>
        </w:tc>
        <w:tc>
          <w:tcPr>
            <w:tcW w:w="1984" w:type="dxa"/>
            <w:tcBorders>
              <w:right w:val="single" w:sz="4" w:space="0" w:color="auto"/>
            </w:tcBorders>
            <w:shd w:val="clear" w:color="auto" w:fill="99CCFF"/>
            <w:vAlign w:val="center"/>
            <w:hideMark/>
          </w:tcPr>
          <w:p w14:paraId="3F3D3422" w14:textId="77777777" w:rsidR="00376056" w:rsidRPr="003B5E35" w:rsidRDefault="00376056" w:rsidP="00B32394">
            <w:pPr>
              <w:spacing w:line="240" w:lineRule="auto"/>
              <w:jc w:val="center"/>
              <w:rPr>
                <w:rFonts w:asciiTheme="minorHAnsi" w:hAnsiTheme="minorHAnsi" w:cs="Arial"/>
                <w:b/>
                <w:bCs/>
                <w:szCs w:val="22"/>
              </w:rPr>
            </w:pPr>
            <w:r w:rsidRPr="003B5E35">
              <w:rPr>
                <w:rFonts w:asciiTheme="minorHAnsi" w:hAnsiTheme="minorHAnsi" w:cs="Arial"/>
                <w:b/>
                <w:bCs/>
                <w:szCs w:val="22"/>
              </w:rPr>
              <w:t>Wartość netto</w:t>
            </w:r>
          </w:p>
          <w:p w14:paraId="2A05C5EF" w14:textId="77777777" w:rsidR="00376056" w:rsidRPr="003B5E35" w:rsidRDefault="00376056" w:rsidP="00B32394">
            <w:pPr>
              <w:spacing w:line="240" w:lineRule="auto"/>
              <w:jc w:val="center"/>
              <w:rPr>
                <w:rFonts w:asciiTheme="minorHAnsi" w:hAnsiTheme="minorHAnsi" w:cs="Arial"/>
                <w:b/>
                <w:bCs/>
                <w:szCs w:val="22"/>
              </w:rPr>
            </w:pPr>
            <w:r w:rsidRPr="003B5E35">
              <w:rPr>
                <w:rFonts w:asciiTheme="minorHAnsi" w:hAnsiTheme="minorHAnsi" w:cs="Arial"/>
                <w:b/>
                <w:bCs/>
                <w:szCs w:val="22"/>
              </w:rPr>
              <w:t>(zł)</w:t>
            </w:r>
          </w:p>
        </w:tc>
        <w:tc>
          <w:tcPr>
            <w:tcW w:w="1701" w:type="dxa"/>
            <w:tcBorders>
              <w:top w:val="single" w:sz="4" w:space="0" w:color="auto"/>
              <w:left w:val="single" w:sz="4" w:space="0" w:color="auto"/>
              <w:bottom w:val="single" w:sz="4" w:space="0" w:color="auto"/>
              <w:right w:val="single" w:sz="4" w:space="0" w:color="auto"/>
            </w:tcBorders>
            <w:shd w:val="clear" w:color="auto" w:fill="99CCFF"/>
            <w:vAlign w:val="center"/>
          </w:tcPr>
          <w:p w14:paraId="3A872389" w14:textId="77777777" w:rsidR="00376056" w:rsidRPr="003B5E35" w:rsidRDefault="00376056" w:rsidP="00B32394">
            <w:pPr>
              <w:spacing w:line="240" w:lineRule="auto"/>
              <w:jc w:val="center"/>
              <w:rPr>
                <w:rFonts w:asciiTheme="minorHAnsi" w:hAnsiTheme="minorHAnsi" w:cs="Arial"/>
                <w:b/>
                <w:bCs/>
                <w:szCs w:val="22"/>
              </w:rPr>
            </w:pPr>
            <w:r w:rsidRPr="003B5E35">
              <w:rPr>
                <w:rFonts w:asciiTheme="minorHAnsi" w:hAnsiTheme="minorHAnsi" w:cs="Arial"/>
                <w:b/>
                <w:bCs/>
                <w:szCs w:val="22"/>
              </w:rPr>
              <w:t>Wartość brutto</w:t>
            </w:r>
          </w:p>
          <w:p w14:paraId="6D6B2412" w14:textId="77777777" w:rsidR="00376056" w:rsidRPr="003B5E35" w:rsidRDefault="00376056" w:rsidP="00B32394">
            <w:pPr>
              <w:spacing w:line="240" w:lineRule="auto"/>
              <w:jc w:val="center"/>
              <w:rPr>
                <w:rFonts w:asciiTheme="minorHAnsi" w:hAnsiTheme="minorHAnsi" w:cs="Arial"/>
                <w:b/>
                <w:bCs/>
                <w:szCs w:val="22"/>
              </w:rPr>
            </w:pPr>
            <w:r w:rsidRPr="003B5E35">
              <w:rPr>
                <w:rFonts w:asciiTheme="minorHAnsi" w:hAnsiTheme="minorHAnsi" w:cs="Arial"/>
                <w:b/>
                <w:bCs/>
                <w:szCs w:val="22"/>
              </w:rPr>
              <w:t>(zł)</w:t>
            </w:r>
          </w:p>
        </w:tc>
      </w:tr>
      <w:tr w:rsidR="00376056" w:rsidRPr="003B5E35" w14:paraId="4F15F26B" w14:textId="77777777" w:rsidTr="00B32394">
        <w:trPr>
          <w:trHeight w:val="495"/>
        </w:trPr>
        <w:tc>
          <w:tcPr>
            <w:tcW w:w="2835" w:type="dxa"/>
            <w:shd w:val="clear" w:color="auto" w:fill="C0D7F1" w:themeFill="text2" w:themeFillTint="33"/>
            <w:noWrap/>
            <w:vAlign w:val="center"/>
            <w:hideMark/>
          </w:tcPr>
          <w:p w14:paraId="208F54B5" w14:textId="77777777" w:rsidR="00376056" w:rsidRPr="003B5E35" w:rsidRDefault="00376056" w:rsidP="00B32394">
            <w:pPr>
              <w:spacing w:line="240" w:lineRule="auto"/>
              <w:jc w:val="center"/>
              <w:rPr>
                <w:rFonts w:asciiTheme="minorHAnsi" w:hAnsiTheme="minorHAnsi" w:cs="Arial"/>
                <w:bCs/>
                <w:i/>
                <w:sz w:val="16"/>
                <w:szCs w:val="22"/>
              </w:rPr>
            </w:pPr>
            <w:r>
              <w:rPr>
                <w:rFonts w:asciiTheme="minorHAnsi" w:hAnsiTheme="minorHAnsi" w:cs="Arial"/>
                <w:bCs/>
                <w:i/>
                <w:sz w:val="16"/>
                <w:szCs w:val="22"/>
              </w:rPr>
              <w:t>1</w:t>
            </w:r>
          </w:p>
        </w:tc>
        <w:tc>
          <w:tcPr>
            <w:tcW w:w="709" w:type="dxa"/>
            <w:shd w:val="clear" w:color="auto" w:fill="C0D7F1" w:themeFill="text2" w:themeFillTint="33"/>
            <w:vAlign w:val="center"/>
            <w:hideMark/>
          </w:tcPr>
          <w:p w14:paraId="35B1658B" w14:textId="77777777" w:rsidR="00376056" w:rsidRPr="003B5E35" w:rsidRDefault="00376056" w:rsidP="00B32394">
            <w:pPr>
              <w:spacing w:line="240" w:lineRule="auto"/>
              <w:jc w:val="center"/>
              <w:rPr>
                <w:rFonts w:asciiTheme="minorHAnsi" w:hAnsiTheme="minorHAnsi" w:cs="Arial"/>
                <w:bCs/>
                <w:i/>
                <w:sz w:val="16"/>
                <w:szCs w:val="22"/>
              </w:rPr>
            </w:pPr>
            <w:r>
              <w:rPr>
                <w:rFonts w:asciiTheme="minorHAnsi" w:hAnsiTheme="minorHAnsi" w:cs="Arial"/>
                <w:bCs/>
                <w:i/>
                <w:sz w:val="16"/>
                <w:szCs w:val="22"/>
              </w:rPr>
              <w:t>2</w:t>
            </w:r>
          </w:p>
        </w:tc>
        <w:tc>
          <w:tcPr>
            <w:tcW w:w="1843" w:type="dxa"/>
            <w:shd w:val="clear" w:color="auto" w:fill="C0D7F1" w:themeFill="text2" w:themeFillTint="33"/>
            <w:vAlign w:val="center"/>
            <w:hideMark/>
          </w:tcPr>
          <w:p w14:paraId="71914B67" w14:textId="77777777" w:rsidR="00376056" w:rsidRPr="003B5E35" w:rsidRDefault="00376056" w:rsidP="00B32394">
            <w:pPr>
              <w:spacing w:line="240" w:lineRule="auto"/>
              <w:jc w:val="center"/>
              <w:rPr>
                <w:rFonts w:asciiTheme="minorHAnsi" w:hAnsiTheme="minorHAnsi" w:cs="Arial"/>
                <w:bCs/>
                <w:i/>
                <w:sz w:val="16"/>
                <w:szCs w:val="22"/>
              </w:rPr>
            </w:pPr>
            <w:r>
              <w:rPr>
                <w:rFonts w:asciiTheme="minorHAnsi" w:hAnsiTheme="minorHAnsi" w:cs="Arial"/>
                <w:bCs/>
                <w:i/>
                <w:sz w:val="16"/>
                <w:szCs w:val="22"/>
              </w:rPr>
              <w:t>3</w:t>
            </w:r>
          </w:p>
        </w:tc>
        <w:tc>
          <w:tcPr>
            <w:tcW w:w="1984" w:type="dxa"/>
            <w:tcBorders>
              <w:right w:val="single" w:sz="4" w:space="0" w:color="auto"/>
            </w:tcBorders>
            <w:shd w:val="clear" w:color="auto" w:fill="C0D7F1" w:themeFill="text2" w:themeFillTint="33"/>
            <w:vAlign w:val="center"/>
            <w:hideMark/>
          </w:tcPr>
          <w:p w14:paraId="6E069A50" w14:textId="77777777" w:rsidR="00376056" w:rsidRPr="003B5E35" w:rsidRDefault="00376056" w:rsidP="00B32394">
            <w:pPr>
              <w:spacing w:line="240" w:lineRule="auto"/>
              <w:jc w:val="center"/>
              <w:rPr>
                <w:rFonts w:asciiTheme="minorHAnsi" w:hAnsiTheme="minorHAnsi" w:cs="Arial"/>
                <w:bCs/>
                <w:i/>
                <w:sz w:val="16"/>
                <w:szCs w:val="22"/>
              </w:rPr>
            </w:pPr>
            <w:r>
              <w:rPr>
                <w:rFonts w:asciiTheme="minorHAnsi" w:hAnsiTheme="minorHAnsi" w:cs="Arial"/>
                <w:bCs/>
                <w:i/>
                <w:sz w:val="16"/>
                <w:szCs w:val="22"/>
              </w:rPr>
              <w:t>4 = kol. 2 x kol. 3</w:t>
            </w:r>
          </w:p>
        </w:tc>
        <w:tc>
          <w:tcPr>
            <w:tcW w:w="1701" w:type="dxa"/>
            <w:tcBorders>
              <w:top w:val="single" w:sz="4" w:space="0" w:color="auto"/>
              <w:left w:val="single" w:sz="4" w:space="0" w:color="auto"/>
              <w:bottom w:val="single" w:sz="4" w:space="0" w:color="auto"/>
              <w:right w:val="single" w:sz="4" w:space="0" w:color="auto"/>
            </w:tcBorders>
            <w:shd w:val="clear" w:color="auto" w:fill="C0D7F1" w:themeFill="text2" w:themeFillTint="33"/>
            <w:vAlign w:val="center"/>
          </w:tcPr>
          <w:p w14:paraId="0E5ADE7C" w14:textId="77777777" w:rsidR="00376056" w:rsidRPr="003B5E35" w:rsidRDefault="00376056" w:rsidP="00B32394">
            <w:pPr>
              <w:spacing w:line="240" w:lineRule="auto"/>
              <w:jc w:val="center"/>
              <w:rPr>
                <w:rFonts w:asciiTheme="minorHAnsi" w:hAnsiTheme="minorHAnsi" w:cs="Arial"/>
                <w:bCs/>
                <w:i/>
                <w:sz w:val="16"/>
                <w:szCs w:val="22"/>
              </w:rPr>
            </w:pPr>
            <w:r>
              <w:rPr>
                <w:rFonts w:asciiTheme="minorHAnsi" w:hAnsiTheme="minorHAnsi" w:cs="Arial"/>
                <w:bCs/>
                <w:i/>
                <w:sz w:val="16"/>
                <w:szCs w:val="22"/>
              </w:rPr>
              <w:t>5 = kol. 4 + VAT</w:t>
            </w:r>
          </w:p>
        </w:tc>
      </w:tr>
      <w:tr w:rsidR="00376056" w:rsidRPr="00C83247" w14:paraId="6A993B5D" w14:textId="77777777" w:rsidTr="00B32394">
        <w:trPr>
          <w:trHeight w:val="375"/>
        </w:trPr>
        <w:tc>
          <w:tcPr>
            <w:tcW w:w="2835" w:type="dxa"/>
            <w:noWrap/>
            <w:vAlign w:val="center"/>
          </w:tcPr>
          <w:p w14:paraId="1801D5A1" w14:textId="6A5F0B8E" w:rsidR="00376056" w:rsidRPr="003B5E35" w:rsidRDefault="00376056" w:rsidP="00B32394">
            <w:pPr>
              <w:spacing w:line="240" w:lineRule="auto"/>
              <w:jc w:val="center"/>
              <w:rPr>
                <w:rFonts w:ascii="Arial" w:hAnsi="Arial" w:cs="Arial"/>
                <w:szCs w:val="22"/>
              </w:rPr>
            </w:pPr>
            <w:r>
              <w:rPr>
                <w:rFonts w:asciiTheme="minorHAnsi" w:hAnsiTheme="minorHAnsi" w:cstheme="minorHAnsi"/>
                <w:b/>
                <w:noProof/>
              </w:rPr>
              <w:t xml:space="preserve">Dostarczenie i wynajem </w:t>
            </w:r>
            <w:r>
              <w:rPr>
                <w:rFonts w:asciiTheme="minorHAnsi" w:hAnsiTheme="minorHAnsi" w:cstheme="minorHAnsi"/>
                <w:b/>
                <w:noProof/>
              </w:rPr>
              <w:br/>
            </w:r>
            <w:r w:rsidRPr="009535DC">
              <w:rPr>
                <w:rFonts w:asciiTheme="minorHAnsi" w:hAnsiTheme="minorHAnsi" w:cstheme="minorHAnsi"/>
                <w:b/>
                <w:noProof/>
              </w:rPr>
              <w:t xml:space="preserve">wraz z obsługą sanitarną </w:t>
            </w:r>
            <w:r>
              <w:rPr>
                <w:rFonts w:asciiTheme="minorHAnsi" w:hAnsiTheme="minorHAnsi" w:cstheme="minorHAnsi"/>
                <w:b/>
                <w:noProof/>
              </w:rPr>
              <w:br/>
            </w:r>
            <w:r w:rsidRPr="00234919">
              <w:rPr>
                <w:rFonts w:asciiTheme="minorHAnsi" w:hAnsiTheme="minorHAnsi" w:cstheme="minorHAnsi"/>
                <w:noProof/>
              </w:rPr>
              <w:t>(jeden raz w miesiącu)</w:t>
            </w:r>
            <w:r w:rsidR="009951DC">
              <w:t xml:space="preserve"> </w:t>
            </w:r>
            <w:r w:rsidR="009951DC">
              <w:br/>
            </w:r>
            <w:r w:rsidR="009951DC" w:rsidRPr="009951DC">
              <w:rPr>
                <w:rFonts w:asciiTheme="minorHAnsi" w:hAnsiTheme="minorHAnsi" w:cstheme="minorHAnsi"/>
                <w:noProof/>
              </w:rPr>
              <w:t>504 zabiegi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6D4467" w14:textId="71D04081" w:rsidR="00376056" w:rsidRPr="00C83247" w:rsidRDefault="00376056" w:rsidP="00720D0F">
            <w:pPr>
              <w:spacing w:line="240" w:lineRule="auto"/>
              <w:jc w:val="center"/>
              <w:rPr>
                <w:rFonts w:asciiTheme="minorHAnsi" w:hAnsiTheme="minorHAnsi" w:cs="Arial"/>
                <w:b/>
                <w:bCs/>
                <w:szCs w:val="22"/>
              </w:rPr>
            </w:pPr>
            <w:r>
              <w:rPr>
                <w:rFonts w:asciiTheme="minorHAnsi" w:hAnsiTheme="minorHAnsi" w:cstheme="minorHAnsi"/>
                <w:b/>
                <w:bCs/>
                <w:szCs w:val="22"/>
              </w:rPr>
              <w:t>4</w:t>
            </w:r>
            <w:r w:rsidR="00720D0F">
              <w:rPr>
                <w:rFonts w:asciiTheme="minorHAnsi" w:hAnsiTheme="minorHAnsi" w:cstheme="minorHAnsi"/>
                <w:b/>
                <w:bCs/>
                <w:szCs w:val="22"/>
              </w:rPr>
              <w:t>2</w:t>
            </w:r>
            <w:r>
              <w:rPr>
                <w:rFonts w:asciiTheme="minorHAnsi" w:hAnsiTheme="minorHAnsi" w:cstheme="minorHAnsi"/>
                <w:b/>
                <w:bCs/>
                <w:szCs w:val="22"/>
              </w:rPr>
              <w:t xml:space="preserve"> szt.</w:t>
            </w:r>
          </w:p>
        </w:tc>
        <w:tc>
          <w:tcPr>
            <w:tcW w:w="1843" w:type="dxa"/>
            <w:noWrap/>
            <w:vAlign w:val="center"/>
            <w:hideMark/>
          </w:tcPr>
          <w:p w14:paraId="0FE5DEC4" w14:textId="77777777" w:rsidR="00376056" w:rsidRPr="00C83247" w:rsidRDefault="00376056" w:rsidP="00B32394">
            <w:pPr>
              <w:spacing w:line="240" w:lineRule="auto"/>
              <w:jc w:val="center"/>
              <w:rPr>
                <w:rFonts w:asciiTheme="minorHAnsi" w:hAnsiTheme="minorHAnsi" w:cs="Arial"/>
                <w:szCs w:val="22"/>
              </w:rPr>
            </w:pPr>
          </w:p>
        </w:tc>
        <w:tc>
          <w:tcPr>
            <w:tcW w:w="1984" w:type="dxa"/>
            <w:tcBorders>
              <w:right w:val="single" w:sz="4" w:space="0" w:color="auto"/>
            </w:tcBorders>
            <w:noWrap/>
            <w:vAlign w:val="center"/>
            <w:hideMark/>
          </w:tcPr>
          <w:p w14:paraId="009FB34A" w14:textId="77777777" w:rsidR="00376056" w:rsidRPr="00C83247" w:rsidRDefault="00376056" w:rsidP="00B32394">
            <w:pPr>
              <w:spacing w:line="240" w:lineRule="auto"/>
              <w:jc w:val="center"/>
              <w:rPr>
                <w:rFonts w:asciiTheme="minorHAnsi" w:hAnsiTheme="minorHAnsi" w:cs="Arial"/>
                <w:szCs w:val="22"/>
              </w:rPr>
            </w:pPr>
          </w:p>
        </w:tc>
        <w:tc>
          <w:tcPr>
            <w:tcW w:w="1701" w:type="dxa"/>
            <w:tcBorders>
              <w:top w:val="single" w:sz="4" w:space="0" w:color="auto"/>
              <w:left w:val="single" w:sz="4" w:space="0" w:color="auto"/>
              <w:bottom w:val="single" w:sz="4" w:space="0" w:color="auto"/>
              <w:right w:val="single" w:sz="4" w:space="0" w:color="auto"/>
            </w:tcBorders>
          </w:tcPr>
          <w:p w14:paraId="09ADC633" w14:textId="77777777" w:rsidR="00376056" w:rsidRPr="00C83247" w:rsidRDefault="00376056" w:rsidP="00B32394">
            <w:pPr>
              <w:spacing w:line="240" w:lineRule="auto"/>
              <w:jc w:val="center"/>
              <w:rPr>
                <w:rFonts w:asciiTheme="minorHAnsi" w:hAnsiTheme="minorHAnsi" w:cs="Arial"/>
                <w:szCs w:val="22"/>
              </w:rPr>
            </w:pPr>
          </w:p>
        </w:tc>
      </w:tr>
    </w:tbl>
    <w:p w14:paraId="5AC7F0FD" w14:textId="77777777" w:rsidR="004A07A4" w:rsidRPr="004A07A4" w:rsidRDefault="004A07A4" w:rsidP="004A07A4"/>
    <w:p w14:paraId="009D5DA4" w14:textId="3736298F" w:rsidR="00466DD0" w:rsidRPr="008E5CCA" w:rsidRDefault="00CB2015" w:rsidP="00466DD0">
      <w:pPr>
        <w:widowControl w:val="0"/>
        <w:spacing w:line="480" w:lineRule="auto"/>
        <w:rPr>
          <w:rFonts w:asciiTheme="minorHAnsi" w:hAnsiTheme="minorHAnsi" w:cstheme="minorHAnsi"/>
          <w:snapToGrid w:val="0"/>
          <w:sz w:val="20"/>
        </w:rPr>
      </w:pPr>
      <w:r w:rsidRPr="00CB2015">
        <w:rPr>
          <w:rFonts w:asciiTheme="minorHAnsi" w:hAnsiTheme="minorHAnsi" w:cstheme="minorHAnsi"/>
          <w:snapToGrid w:val="0"/>
          <w:sz w:val="20"/>
        </w:rPr>
        <w:t>Łączna wartość usługi netto</w:t>
      </w:r>
      <w:r w:rsidR="00466DD0" w:rsidRPr="008E5CCA">
        <w:rPr>
          <w:rFonts w:asciiTheme="minorHAnsi" w:hAnsiTheme="minorHAnsi" w:cstheme="minorHAnsi"/>
          <w:snapToGrid w:val="0"/>
          <w:sz w:val="20"/>
        </w:rPr>
        <w:t xml:space="preserve">....................................  PLN </w:t>
      </w:r>
    </w:p>
    <w:p w14:paraId="301E1F31" w14:textId="77777777" w:rsidR="00466DD0" w:rsidRPr="008E5CCA" w:rsidRDefault="00466DD0" w:rsidP="00466DD0">
      <w:pPr>
        <w:widowControl w:val="0"/>
        <w:spacing w:line="480" w:lineRule="auto"/>
        <w:rPr>
          <w:rFonts w:asciiTheme="minorHAnsi" w:hAnsiTheme="minorHAnsi" w:cstheme="minorHAnsi"/>
          <w:snapToGrid w:val="0"/>
          <w:sz w:val="20"/>
        </w:rPr>
      </w:pPr>
      <w:r w:rsidRPr="008E5CCA">
        <w:rPr>
          <w:rFonts w:asciiTheme="minorHAnsi" w:hAnsiTheme="minorHAnsi" w:cstheme="minorHAnsi"/>
          <w:snapToGrid w:val="0"/>
          <w:sz w:val="20"/>
        </w:rPr>
        <w:t xml:space="preserve">Słownie ………………………………………………………………………………………………………………….…………………….PLN </w:t>
      </w:r>
    </w:p>
    <w:p w14:paraId="0E9F60A3" w14:textId="77777777" w:rsidR="00466DD0" w:rsidRPr="008E5CCA" w:rsidRDefault="00466DD0" w:rsidP="00466DD0">
      <w:pPr>
        <w:widowControl w:val="0"/>
        <w:spacing w:line="480" w:lineRule="auto"/>
        <w:rPr>
          <w:rFonts w:asciiTheme="minorHAnsi" w:hAnsiTheme="minorHAnsi" w:cstheme="minorHAnsi"/>
          <w:snapToGrid w:val="0"/>
          <w:sz w:val="20"/>
        </w:rPr>
      </w:pPr>
      <w:r w:rsidRPr="008E5CCA">
        <w:rPr>
          <w:rFonts w:asciiTheme="minorHAnsi" w:hAnsiTheme="minorHAnsi" w:cstheme="minorHAnsi"/>
          <w:snapToGrid w:val="0"/>
          <w:sz w:val="20"/>
        </w:rPr>
        <w:t>Kwota VAT: ………..…………… PLN, wg stawki: …………… %</w:t>
      </w:r>
    </w:p>
    <w:p w14:paraId="134B1749" w14:textId="77777777" w:rsidR="00466DD0" w:rsidRPr="008E5CCA" w:rsidRDefault="00466DD0" w:rsidP="00466DD0">
      <w:pPr>
        <w:widowControl w:val="0"/>
        <w:spacing w:after="120" w:line="480" w:lineRule="auto"/>
        <w:rPr>
          <w:rFonts w:asciiTheme="minorHAnsi" w:hAnsiTheme="minorHAnsi" w:cstheme="minorHAnsi"/>
          <w:bCs/>
          <w:snapToGrid w:val="0"/>
          <w:sz w:val="20"/>
        </w:rPr>
      </w:pPr>
      <w:r w:rsidRPr="008E5CCA">
        <w:rPr>
          <w:rFonts w:asciiTheme="minorHAnsi" w:hAnsiTheme="minorHAnsi" w:cstheme="minorHAnsi"/>
          <w:bCs/>
          <w:snapToGrid w:val="0"/>
          <w:sz w:val="20"/>
        </w:rPr>
        <w:t>Cena brutto (cena netto + kwota VAT) ................................... PLN</w:t>
      </w:r>
    </w:p>
    <w:p w14:paraId="42C900FB" w14:textId="77777777" w:rsidR="00466DD0" w:rsidRPr="008E5CCA" w:rsidRDefault="00466DD0" w:rsidP="00466DD0">
      <w:pPr>
        <w:widowControl w:val="0"/>
        <w:spacing w:after="120" w:line="480" w:lineRule="auto"/>
        <w:rPr>
          <w:rFonts w:asciiTheme="minorHAnsi" w:hAnsiTheme="minorHAnsi" w:cstheme="minorHAnsi"/>
          <w:bCs/>
          <w:snapToGrid w:val="0"/>
          <w:sz w:val="20"/>
        </w:rPr>
      </w:pPr>
      <w:r w:rsidRPr="008E5CCA">
        <w:rPr>
          <w:rFonts w:asciiTheme="minorHAnsi" w:hAnsiTheme="minorHAnsi" w:cstheme="minorHAnsi"/>
          <w:bCs/>
          <w:snapToGrid w:val="0"/>
          <w:sz w:val="20"/>
        </w:rPr>
        <w:t>Słownie ……………………………………………………………………………………………………………………………PLN</w:t>
      </w:r>
    </w:p>
    <w:p w14:paraId="04E508CF" w14:textId="701ACF1B" w:rsidR="001D3492" w:rsidRPr="00001AE3" w:rsidRDefault="001D3492" w:rsidP="00001AE3">
      <w:pPr>
        <w:spacing w:line="240" w:lineRule="auto"/>
        <w:rPr>
          <w:rFonts w:asciiTheme="minorHAnsi" w:hAnsiTheme="minorHAnsi" w:cstheme="minorHAnsi"/>
          <w:sz w:val="6"/>
          <w:szCs w:val="6"/>
        </w:rPr>
      </w:pPr>
    </w:p>
    <w:p w14:paraId="678B9FDA" w14:textId="7303D549" w:rsidR="00305559" w:rsidRPr="0050155D" w:rsidRDefault="00772F9E"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w:t>
      </w:r>
      <w:r w:rsidR="00001AE3">
        <w:rPr>
          <w:rFonts w:asciiTheme="minorHAnsi" w:hAnsiTheme="minorHAnsi" w:cstheme="minorHAnsi"/>
          <w:sz w:val="20"/>
          <w:lang w:val="pl-PL"/>
        </w:rPr>
        <w:t>II</w:t>
      </w:r>
      <w:r>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6FBB8B7"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7BC991C5" w14:textId="77777777" w:rsidR="00772F9E" w:rsidRPr="009C2468" w:rsidRDefault="001E2E31"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1E2E31"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4"/>
      </w:r>
    </w:p>
    <w:p w14:paraId="5FA1DCEC"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77777777"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w:t>
      </w:r>
      <w:r w:rsidRPr="00833D5E">
        <w:rPr>
          <w:rFonts w:asciiTheme="minorHAnsi" w:hAnsiTheme="minorHAnsi" w:cstheme="minorHAnsi"/>
          <w:sz w:val="20"/>
          <w:lang w:eastAsia="pl-PL"/>
        </w:rPr>
        <w:lastRenderedPageBreak/>
        <w:t>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1E2E31"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1E2E31"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7D5A9676" w14:textId="77EA4B21" w:rsid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Przekazywane przez nas dane osobowe mogą być wykorzystane wyłącznie w  celach związanych </w:t>
      </w:r>
      <w:r w:rsidRPr="00083CA3">
        <w:rPr>
          <w:rFonts w:asciiTheme="minorHAnsi" w:hAnsiTheme="minorHAnsi" w:cstheme="minorHAnsi"/>
          <w:sz w:val="20"/>
          <w:lang w:eastAsia="pl-PL"/>
        </w:rPr>
        <w:br/>
        <w:t>z niniejszym postępowaniem zakupowym.</w:t>
      </w:r>
    </w:p>
    <w:p w14:paraId="061EBFD0" w14:textId="0DF4E842" w:rsidR="00C2298F" w:rsidRPr="00650FE2" w:rsidRDefault="00862F61" w:rsidP="00B40EF3">
      <w:pPr>
        <w:pStyle w:val="Akapitzlist"/>
        <w:numPr>
          <w:ilvl w:val="3"/>
          <w:numId w:val="33"/>
        </w:numPr>
        <w:spacing w:before="120" w:line="240" w:lineRule="auto"/>
        <w:ind w:left="426" w:hanging="426"/>
        <w:rPr>
          <w:rFonts w:asciiTheme="minorHAnsi" w:hAnsiTheme="minorHAnsi" w:cstheme="minorHAnsi"/>
          <w:b/>
          <w:color w:val="002060"/>
          <w:sz w:val="20"/>
          <w:lang w:eastAsia="pl-PL"/>
        </w:rPr>
      </w:pPr>
      <w:r w:rsidRPr="00862F61">
        <w:rPr>
          <w:rFonts w:asciiTheme="minorHAnsi" w:hAnsiTheme="minorHAnsi" w:cstheme="minorHAnsi"/>
          <w:b/>
          <w:color w:val="002060"/>
          <w:sz w:val="20"/>
          <w:u w:val="single"/>
          <w:lang w:eastAsia="pl-PL"/>
        </w:rPr>
        <w:t>Oświadczamy, że dysponujemy specjalistycznym sprzętem do realizacji czynności objętych przedmiotem zamówienia</w:t>
      </w:r>
    </w:p>
    <w:p w14:paraId="06C26A77"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77777777" w:rsidR="00772F9E" w:rsidRDefault="00772F9E" w:rsidP="00772F9E">
      <w:pPr>
        <w:tabs>
          <w:tab w:val="left" w:pos="426"/>
        </w:tabs>
        <w:spacing w:line="240" w:lineRule="auto"/>
        <w:ind w:firstLine="426"/>
        <w:jc w:val="left"/>
        <w:rPr>
          <w:rFonts w:asciiTheme="minorHAnsi" w:hAnsiTheme="minorHAnsi" w:cstheme="minorHAnsi"/>
          <w:bCs/>
          <w:sz w:val="20"/>
        </w:rPr>
      </w:pPr>
    </w:p>
    <w:p w14:paraId="5011D078" w14:textId="77777777" w:rsidR="00772F9E" w:rsidRPr="009C2468" w:rsidRDefault="00772F9E" w:rsidP="00772F9E">
      <w:pPr>
        <w:spacing w:after="80" w:line="240" w:lineRule="exact"/>
        <w:ind w:left="4690" w:right="-993" w:firstLine="708"/>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6777DB5" w14:textId="77777777" w:rsidR="00772F9E" w:rsidRDefault="00772F9E" w:rsidP="00772F9E">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p w14:paraId="21676C6C" w14:textId="17B72E99" w:rsidR="00772F9E" w:rsidRDefault="00772F9E" w:rsidP="00772F9E">
      <w:pPr>
        <w:pStyle w:val="Akapitzlist"/>
        <w:spacing w:line="240" w:lineRule="exact"/>
        <w:ind w:left="0"/>
        <w:rPr>
          <w:rFonts w:asciiTheme="minorHAnsi" w:hAnsiTheme="minorHAnsi" w:cstheme="minorHAnsi"/>
          <w:sz w:val="20"/>
        </w:rPr>
      </w:pPr>
    </w:p>
    <w:p w14:paraId="6983625F" w14:textId="7061B897" w:rsidR="00772F9E" w:rsidRDefault="00772F9E" w:rsidP="00772F9E">
      <w:pPr>
        <w:pStyle w:val="Akapitzlist"/>
        <w:spacing w:line="240" w:lineRule="exact"/>
        <w:ind w:left="0"/>
        <w:rPr>
          <w:rFonts w:asciiTheme="minorHAnsi" w:hAnsiTheme="minorHAnsi" w:cstheme="minorHAnsi"/>
          <w:sz w:val="20"/>
        </w:rPr>
      </w:pPr>
    </w:p>
    <w:sectPr w:rsidR="00772F9E" w:rsidSect="001D3492">
      <w:headerReference w:type="default" r:id="rId15"/>
      <w:headerReference w:type="first" r:id="rId16"/>
      <w:footerReference w:type="first" r:id="rId17"/>
      <w:pgSz w:w="11909" w:h="16834" w:code="9"/>
      <w:pgMar w:top="1418" w:right="1277" w:bottom="993" w:left="1560" w:header="567" w:footer="57" w:gutter="0"/>
      <w:pgBorders w:offsetFrom="page">
        <w:top w:val="single" w:sz="4" w:space="24" w:color="auto"/>
        <w:left w:val="single" w:sz="4" w:space="24" w:color="auto"/>
        <w:bottom w:val="single" w:sz="4" w:space="24" w:color="auto"/>
        <w:right w:val="single" w:sz="4"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C2D1E7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E2E3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E2E3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4">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728E5ADF" w14:textId="4FDD8E89" w:rsidR="00772F9E" w:rsidRDefault="00772F9E" w:rsidP="00772F9E">
      <w:pPr>
        <w:pStyle w:val="Tekstprzypisudolnego"/>
        <w:rPr>
          <w:rFonts w:cstheme="minorBidi"/>
        </w:rPr>
      </w:pPr>
      <w:r w:rsidRPr="004A07A4">
        <w:rPr>
          <w:rFonts w:asciiTheme="minorHAnsi" w:hAnsiTheme="minorHAnsi" w:cstheme="minorHAnsi"/>
          <w:color w:val="808080" w:themeColor="background1" w:themeShade="8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21D3A" w14:textId="696180F8" w:rsidR="00F65558" w:rsidRDefault="00F65558">
    <w:pPr>
      <w:pStyle w:val="Nagwek"/>
    </w:pPr>
    <w:r w:rsidRPr="00764515">
      <w:rPr>
        <w:noProof/>
        <w:color w:val="7F7F7F" w:themeColor="text1" w:themeTint="80"/>
        <w:lang w:eastAsia="pl-PL"/>
      </w:rPr>
      <w:drawing>
        <wp:anchor distT="0" distB="0" distL="114300" distR="114300" simplePos="0" relativeHeight="251661312" behindDoc="1" locked="0" layoutInCell="1" allowOverlap="1" wp14:anchorId="5C9DA56D" wp14:editId="4CA4AE49">
          <wp:simplePos x="0" y="0"/>
          <wp:positionH relativeFrom="page">
            <wp:posOffset>334370</wp:posOffset>
          </wp:positionH>
          <wp:positionV relativeFrom="page">
            <wp:posOffset>204716</wp:posOffset>
          </wp:positionV>
          <wp:extent cx="989463" cy="768483"/>
          <wp:effectExtent l="0" t="0" r="127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99803" cy="776513"/>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7C9D" w14:textId="727C794F" w:rsidR="00F65558" w:rsidRDefault="00F65558">
    <w:pPr>
      <w:pStyle w:val="Nagwek"/>
    </w:pPr>
    <w:r w:rsidRPr="00764515">
      <w:rPr>
        <w:noProof/>
        <w:color w:val="7F7F7F" w:themeColor="text1" w:themeTint="80"/>
        <w:lang w:eastAsia="pl-PL"/>
      </w:rPr>
      <w:drawing>
        <wp:anchor distT="0" distB="0" distL="114300" distR="114300" simplePos="0" relativeHeight="251659264" behindDoc="1" locked="0" layoutInCell="1" allowOverlap="1" wp14:anchorId="2C46C815" wp14:editId="57BF8C0D">
          <wp:simplePos x="0" y="0"/>
          <wp:positionH relativeFrom="page">
            <wp:posOffset>307075</wp:posOffset>
          </wp:positionH>
          <wp:positionV relativeFrom="page">
            <wp:posOffset>204716</wp:posOffset>
          </wp:positionV>
          <wp:extent cx="1057701" cy="821481"/>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73623" cy="833847"/>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7B95747"/>
    <w:multiLevelType w:val="hybridMultilevel"/>
    <w:tmpl w:val="0044A826"/>
    <w:lvl w:ilvl="0" w:tplc="04150015">
      <w:start w:val="1"/>
      <w:numFmt w:val="upp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0A0B"/>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4F4E"/>
    <w:rsid w:val="00056362"/>
    <w:rsid w:val="00057950"/>
    <w:rsid w:val="00057F63"/>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24C7"/>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823"/>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75D7"/>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492"/>
    <w:rsid w:val="001D3881"/>
    <w:rsid w:val="001D4DD2"/>
    <w:rsid w:val="001D51B5"/>
    <w:rsid w:val="001D5428"/>
    <w:rsid w:val="001E2686"/>
    <w:rsid w:val="001E2A20"/>
    <w:rsid w:val="001E2D0B"/>
    <w:rsid w:val="001E2E31"/>
    <w:rsid w:val="001E34A1"/>
    <w:rsid w:val="001E4425"/>
    <w:rsid w:val="001E5D28"/>
    <w:rsid w:val="001E66CD"/>
    <w:rsid w:val="001E70E6"/>
    <w:rsid w:val="001E73E8"/>
    <w:rsid w:val="001E7509"/>
    <w:rsid w:val="001F0EEA"/>
    <w:rsid w:val="001F418D"/>
    <w:rsid w:val="001F4424"/>
    <w:rsid w:val="001F45E9"/>
    <w:rsid w:val="001F4EE7"/>
    <w:rsid w:val="001F4F10"/>
    <w:rsid w:val="001F5557"/>
    <w:rsid w:val="001F5B13"/>
    <w:rsid w:val="001F678E"/>
    <w:rsid w:val="001F6DB8"/>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1D3B"/>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34A5"/>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9D3"/>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2E27"/>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6056"/>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7C5"/>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C9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66DD0"/>
    <w:rsid w:val="00472FDA"/>
    <w:rsid w:val="004753CF"/>
    <w:rsid w:val="00475678"/>
    <w:rsid w:val="00475EE8"/>
    <w:rsid w:val="00477CE6"/>
    <w:rsid w:val="0048016F"/>
    <w:rsid w:val="00480BD0"/>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07A4"/>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3E3"/>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5AC"/>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AD6"/>
    <w:rsid w:val="00593F14"/>
    <w:rsid w:val="005948E9"/>
    <w:rsid w:val="00595B88"/>
    <w:rsid w:val="005971B8"/>
    <w:rsid w:val="005A2ED9"/>
    <w:rsid w:val="005A3D23"/>
    <w:rsid w:val="005A3FA2"/>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C67"/>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0FE2"/>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1D"/>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0D0F"/>
    <w:rsid w:val="007212DA"/>
    <w:rsid w:val="00724D6D"/>
    <w:rsid w:val="0072521B"/>
    <w:rsid w:val="00725515"/>
    <w:rsid w:val="007264E4"/>
    <w:rsid w:val="007271A7"/>
    <w:rsid w:val="0072734A"/>
    <w:rsid w:val="00732774"/>
    <w:rsid w:val="00732904"/>
    <w:rsid w:val="0073348F"/>
    <w:rsid w:val="007338D3"/>
    <w:rsid w:val="00734321"/>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2EC3"/>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1ED"/>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2F61"/>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D0B"/>
    <w:rsid w:val="00891364"/>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5CCA"/>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1DC"/>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3ECB"/>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E793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338"/>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5BD"/>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0EF3"/>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2DFD"/>
    <w:rsid w:val="00BA4D89"/>
    <w:rsid w:val="00BA66C2"/>
    <w:rsid w:val="00BA6CBD"/>
    <w:rsid w:val="00BA7888"/>
    <w:rsid w:val="00BB0AAC"/>
    <w:rsid w:val="00BB0B7E"/>
    <w:rsid w:val="00BB0CA2"/>
    <w:rsid w:val="00BB141D"/>
    <w:rsid w:val="00BB1BB1"/>
    <w:rsid w:val="00BB33D1"/>
    <w:rsid w:val="00BB6B9D"/>
    <w:rsid w:val="00BB7CE1"/>
    <w:rsid w:val="00BB7D7D"/>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181B"/>
    <w:rsid w:val="00C02362"/>
    <w:rsid w:val="00C02E89"/>
    <w:rsid w:val="00C03D39"/>
    <w:rsid w:val="00C04EAE"/>
    <w:rsid w:val="00C065DE"/>
    <w:rsid w:val="00C10077"/>
    <w:rsid w:val="00C11AF0"/>
    <w:rsid w:val="00C1403C"/>
    <w:rsid w:val="00C17ECB"/>
    <w:rsid w:val="00C204B1"/>
    <w:rsid w:val="00C20AD8"/>
    <w:rsid w:val="00C2113A"/>
    <w:rsid w:val="00C2180E"/>
    <w:rsid w:val="00C222B6"/>
    <w:rsid w:val="00C228BB"/>
    <w:rsid w:val="00C2298F"/>
    <w:rsid w:val="00C229F9"/>
    <w:rsid w:val="00C22D30"/>
    <w:rsid w:val="00C25CDF"/>
    <w:rsid w:val="00C25E47"/>
    <w:rsid w:val="00C262B8"/>
    <w:rsid w:val="00C26F61"/>
    <w:rsid w:val="00C270F7"/>
    <w:rsid w:val="00C27B95"/>
    <w:rsid w:val="00C27C26"/>
    <w:rsid w:val="00C27E5E"/>
    <w:rsid w:val="00C32366"/>
    <w:rsid w:val="00C32411"/>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56C"/>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015"/>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F39"/>
    <w:rsid w:val="00D21C30"/>
    <w:rsid w:val="00D234E2"/>
    <w:rsid w:val="00D24849"/>
    <w:rsid w:val="00D26E2F"/>
    <w:rsid w:val="00D31303"/>
    <w:rsid w:val="00D360AE"/>
    <w:rsid w:val="00D3610C"/>
    <w:rsid w:val="00D36919"/>
    <w:rsid w:val="00D40E78"/>
    <w:rsid w:val="00D41402"/>
    <w:rsid w:val="00D415D1"/>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4A9C"/>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B0"/>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187"/>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558"/>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5727"/>
    <w:rsid w:val="00FB638E"/>
    <w:rsid w:val="00FB6977"/>
    <w:rsid w:val="00FB7581"/>
    <w:rsid w:val="00FC02E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link w:val="Styl1Znak"/>
    <w:qFormat/>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Styl1Znak">
    <w:name w:val="Styl1 Znak"/>
    <w:link w:val="Styl1"/>
    <w:locked/>
    <w:rsid w:val="00466DD0"/>
    <w:rPr>
      <w:rFonts w:ascii="Times New Roman" w:eastAsia="Times New Roman" w:hAnsi="Times New Roman" w:cs="Arial"/>
      <w:bCs/>
      <w:kern w:val="32"/>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POST/DYS/OLD/GZ/01731/2025                        </dmsv2SWPP2ObjectNumber>
    <dmsv2SWPP2SumMD5 xmlns="http://schemas.microsoft.com/sharepoint/v3">4b54aa2fbb3dfaeb65c5013367dcf04c</dmsv2SWPP2SumMD5>
    <dmsv2BaseMoved xmlns="http://schemas.microsoft.com/sharepoint/v3">false</dmsv2BaseMoved>
    <dmsv2BaseIsSensitive xmlns="http://schemas.microsoft.com/sharepoint/v3">true</dmsv2BaseIsSensitive>
    <dmsv2SWPP2IDSWPP2 xmlns="http://schemas.microsoft.com/sharepoint/v3">679745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22358250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M37YNRNYPV7A-768091362-12342</_dlc_DocId>
    <_dlc_DocIdUrl xmlns="a19cb1c7-c5c7-46d4-85ae-d83685407bba">
      <Url>https://swpp2.dms.gkpge.pl/sites/37/_layouts/15/DocIdRedir.aspx?ID=M37YNRNYPV7A-768091362-12342</Url>
      <Description>M37YNRNYPV7A-768091362-12342</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491F8E83-9829-439A-8EF4-FA0BC871CD9F}"/>
</file>

<file path=customXml/itemProps4.xml><?xml version="1.0" encoding="utf-8"?>
<ds:datastoreItem xmlns:ds="http://schemas.openxmlformats.org/officeDocument/2006/customXml" ds:itemID="{1506D67B-8087-43FC-9051-CBE5C177A1D1}">
  <ds:schemaRefs>
    <ds:schemaRef ds:uri="a19cb1c7-c5c7-46d4-85ae-d83685407bba"/>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schemas.microsoft.com/sharepoint/v3"/>
    <ds:schemaRef ds:uri="http://www.w3.org/XML/1998/namespace"/>
    <ds:schemaRef ds:uri="http://purl.org/dc/dcmitype/"/>
    <ds:schemaRef ds:uri="http://purl.org/dc/te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2A1CF1A8-917B-4985-AFE9-C233EFB1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1144</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11</cp:revision>
  <cp:lastPrinted>2021-03-08T07:37:00Z</cp:lastPrinted>
  <dcterms:created xsi:type="dcterms:W3CDTF">2025-02-27T11:17:00Z</dcterms:created>
  <dcterms:modified xsi:type="dcterms:W3CDTF">2025-05-06T12:19:00Z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5ce831f0-8aae-4c17-880d-94150bd829ad</vt:lpwstr>
  </property>
</Properties>
</file>